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279F" w14:textId="77777777" w:rsidR="00391E83" w:rsidRPr="00812C0A" w:rsidRDefault="00391E83" w:rsidP="00391E83">
      <w:pPr>
        <w:pStyle w:val="Heading1"/>
        <w:rPr>
          <w:lang w:val="en-AU"/>
        </w:rPr>
      </w:pPr>
      <w:bookmarkStart w:id="0" w:name="_Toc73088272"/>
      <w:r w:rsidRPr="00812C0A">
        <w:rPr>
          <w:lang w:val="en-AU"/>
        </w:rPr>
        <w:t xml:space="preserve">Appendix </w:t>
      </w:r>
      <w:r>
        <w:rPr>
          <w:lang w:val="en-AU"/>
        </w:rPr>
        <w:t>C</w:t>
      </w:r>
      <w:r w:rsidRPr="00812C0A">
        <w:rPr>
          <w:lang w:val="en-AU"/>
        </w:rPr>
        <w:t xml:space="preserve"> – Incident Report</w:t>
      </w:r>
      <w:bookmarkEnd w:id="0"/>
    </w:p>
    <w:p w14:paraId="78DBBA8D" w14:textId="77777777" w:rsidR="00391E83" w:rsidRPr="00812C0A" w:rsidRDefault="00391E83" w:rsidP="00391E83">
      <w:pPr>
        <w:rPr>
          <w:lang w:val="en-AU"/>
        </w:rPr>
      </w:pPr>
    </w:p>
    <w:p w14:paraId="2090B17B" w14:textId="77777777" w:rsidR="00391E83" w:rsidRPr="00391E83" w:rsidRDefault="00391E83" w:rsidP="00391E83">
      <w:pPr>
        <w:spacing w:after="37" w:line="259" w:lineRule="auto"/>
        <w:rPr>
          <w:rFonts w:cstheme="minorHAnsi"/>
          <w:b/>
          <w:color w:val="4472C4" w:themeColor="accent1"/>
          <w:sz w:val="24"/>
          <w:lang w:val="en-AU"/>
        </w:rPr>
      </w:pPr>
      <w:r w:rsidRPr="00391E83">
        <w:rPr>
          <w:rFonts w:cstheme="minorHAnsi"/>
          <w:b/>
          <w:color w:val="4472C4" w:themeColor="accent1"/>
          <w:sz w:val="24"/>
          <w:lang w:val="en-AU"/>
        </w:rPr>
        <w:t>Incident Report</w:t>
      </w:r>
    </w:p>
    <w:p w14:paraId="69F571B4" w14:textId="77777777" w:rsidR="00391E83" w:rsidRPr="00812C0A" w:rsidRDefault="00391E83" w:rsidP="00391E83">
      <w:pPr>
        <w:spacing w:after="37" w:line="259" w:lineRule="auto"/>
        <w:rPr>
          <w:rFonts w:cstheme="minorHAnsi"/>
          <w:b/>
          <w:color w:val="E7E6E6" w:themeColor="background2"/>
          <w:sz w:val="24"/>
          <w:lang w:val="en-AU"/>
        </w:rPr>
      </w:pPr>
    </w:p>
    <w:p w14:paraId="1683CCA2" w14:textId="77777777" w:rsidR="000350D1" w:rsidRDefault="00391E83" w:rsidP="00391E83">
      <w:pPr>
        <w:pStyle w:val="NNSWSubheading1"/>
        <w:spacing w:before="0" w:after="0" w:line="240" w:lineRule="auto"/>
        <w:contextualSpacing w:val="0"/>
        <w:rPr>
          <w:b w:val="0"/>
          <w:sz w:val="22"/>
          <w:lang w:val="en-AU"/>
        </w:rPr>
      </w:pPr>
      <w:bookmarkStart w:id="1" w:name="_Toc72918737"/>
      <w:bookmarkStart w:id="2" w:name="_Toc72918831"/>
      <w:bookmarkStart w:id="3" w:name="_Toc73008069"/>
      <w:bookmarkStart w:id="4" w:name="_Toc73008118"/>
      <w:bookmarkStart w:id="5" w:name="_Toc73008194"/>
      <w:bookmarkStart w:id="6" w:name="_Toc73028163"/>
      <w:bookmarkStart w:id="7" w:name="_Toc73040115"/>
      <w:bookmarkStart w:id="8" w:name="_Toc73088273"/>
      <w:r w:rsidRPr="00471F6E">
        <w:rPr>
          <w:b w:val="0"/>
          <w:sz w:val="22"/>
          <w:lang w:val="en-AU"/>
        </w:rPr>
        <w:t xml:space="preserve">Please submit the incident report to the relevant Netball </w:t>
      </w:r>
      <w:r>
        <w:rPr>
          <w:b w:val="0"/>
          <w:sz w:val="22"/>
          <w:lang w:val="en-AU"/>
        </w:rPr>
        <w:t xml:space="preserve">NSW Affiliate club/association as soon as possible and not more than </w:t>
      </w:r>
      <w:r w:rsidRPr="00471F6E">
        <w:rPr>
          <w:b w:val="0"/>
          <w:sz w:val="22"/>
          <w:lang w:val="en-AU"/>
        </w:rPr>
        <w:t xml:space="preserve">48 hours </w:t>
      </w:r>
      <w:r>
        <w:rPr>
          <w:b w:val="0"/>
          <w:sz w:val="22"/>
          <w:lang w:val="en-AU"/>
        </w:rPr>
        <w:t>after</w:t>
      </w:r>
      <w:r w:rsidRPr="00471F6E">
        <w:rPr>
          <w:b w:val="0"/>
          <w:sz w:val="22"/>
          <w:lang w:val="en-AU"/>
        </w:rPr>
        <w:t xml:space="preserve"> the incident.</w:t>
      </w:r>
      <w:r>
        <w:rPr>
          <w:b w:val="0"/>
          <w:sz w:val="22"/>
          <w:lang w:val="en-AU"/>
        </w:rPr>
        <w:t xml:space="preserve"> </w:t>
      </w:r>
      <w:r w:rsidRPr="00471F6E">
        <w:rPr>
          <w:b w:val="0"/>
          <w:sz w:val="22"/>
          <w:lang w:val="en-AU"/>
        </w:rPr>
        <w:t>The Netball NSW Disciplinary Policy can</w:t>
      </w:r>
      <w:r>
        <w:rPr>
          <w:b w:val="0"/>
          <w:sz w:val="22"/>
          <w:lang w:val="en-AU"/>
        </w:rPr>
        <w:t xml:space="preserve"> be accessed at </w:t>
      </w:r>
      <w:r w:rsidR="000350D1" w:rsidRPr="000350D1">
        <w:rPr>
          <w:b w:val="0"/>
          <w:sz w:val="22"/>
          <w:lang w:val="en-AU"/>
        </w:rPr>
        <w:t xml:space="preserve">uploaded on the Netball NSW website </w:t>
      </w:r>
      <w:r w:rsidR="000350D1" w:rsidRPr="000350D1">
        <w:rPr>
          <w:b w:val="0"/>
          <w:sz w:val="22"/>
          <w:lang w:val="en-GB"/>
        </w:rPr>
        <w:t xml:space="preserve">under “Community” “Governance” “Policies” or by clicking the following link: </w:t>
      </w:r>
      <w:hyperlink r:id="rId6" w:history="1">
        <w:r w:rsidR="000350D1" w:rsidRPr="000350D1">
          <w:rPr>
            <w:rStyle w:val="Hyperlink"/>
            <w:b w:val="0"/>
            <w:sz w:val="22"/>
            <w:lang w:val="en-AU"/>
          </w:rPr>
          <w:t>https://nsw.netball.com.au/policies</w:t>
        </w:r>
      </w:hyperlink>
      <w:r w:rsidR="000350D1" w:rsidRPr="000350D1">
        <w:rPr>
          <w:b w:val="0"/>
          <w:sz w:val="22"/>
          <w:lang w:val="en-AU"/>
        </w:rPr>
        <w:t>.</w:t>
      </w:r>
    </w:p>
    <w:p w14:paraId="582BC18B" w14:textId="77777777" w:rsidR="000350D1" w:rsidRDefault="000350D1" w:rsidP="00391E83">
      <w:pPr>
        <w:pStyle w:val="NNSWSubheading1"/>
        <w:spacing w:before="0" w:after="0" w:line="240" w:lineRule="auto"/>
        <w:contextualSpacing w:val="0"/>
        <w:rPr>
          <w:b w:val="0"/>
          <w:sz w:val="22"/>
          <w:lang w:val="en-AU"/>
        </w:rPr>
      </w:pPr>
    </w:p>
    <w:p w14:paraId="0818052C" w14:textId="498D98CD" w:rsidR="00391E83" w:rsidRDefault="00391E83" w:rsidP="00391E83">
      <w:pPr>
        <w:pStyle w:val="NNSWSubheading1"/>
        <w:spacing w:before="0" w:after="0" w:line="240" w:lineRule="auto"/>
        <w:contextualSpacing w:val="0"/>
        <w:rPr>
          <w:b w:val="0"/>
          <w:bCs/>
          <w:sz w:val="22"/>
          <w:szCs w:val="16"/>
        </w:rPr>
      </w:pPr>
      <w:r>
        <w:rPr>
          <w:b w:val="0"/>
          <w:bCs/>
          <w:sz w:val="22"/>
          <w:szCs w:val="16"/>
        </w:rPr>
        <w:t>An Incident Report Form may be submitted by any person witnessing an alleged On-Court Incident.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C8B295A" w14:textId="77777777" w:rsidR="00391E83" w:rsidRPr="00471F6E" w:rsidRDefault="00391E83" w:rsidP="00391E83">
      <w:pPr>
        <w:pStyle w:val="NNSWSubheading1"/>
        <w:spacing w:before="0" w:after="0" w:line="240" w:lineRule="auto"/>
        <w:contextualSpacing w:val="0"/>
        <w:rPr>
          <w:b w:val="0"/>
          <w:bCs/>
          <w:sz w:val="22"/>
          <w:lang w:val="en-AU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510"/>
        <w:gridCol w:w="4074"/>
        <w:gridCol w:w="1432"/>
      </w:tblGrid>
      <w:tr w:rsidR="003805FF" w:rsidRPr="003805FF" w14:paraId="49ABF1C4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21BE164C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bookmarkStart w:id="9" w:name="_Hlk72850973"/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Contact Details of Person Making Report</w:t>
            </w:r>
          </w:p>
          <w:p w14:paraId="146A28B8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</w:p>
          <w:p w14:paraId="47A8DCC8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</w:p>
          <w:p w14:paraId="342AB881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</w:p>
          <w:p w14:paraId="65F4EA27" w14:textId="77777777" w:rsidR="00391E83" w:rsidRPr="003805FF" w:rsidRDefault="00391E83" w:rsidP="00F13680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AU"/>
              </w:rPr>
              <w:t>Please note that Netball NSW and its Affiliates cannot accept anonymous</w:t>
            </w:r>
            <w:r w:rsidRPr="003805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r w:rsidRPr="003805F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AU"/>
              </w:rPr>
              <w:t>submissions</w:t>
            </w:r>
          </w:p>
        </w:tc>
        <w:tc>
          <w:tcPr>
            <w:tcW w:w="2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7CA55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Person Reporting’s Full Name:</w:t>
            </w:r>
          </w:p>
          <w:p w14:paraId="2EAA1BDC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4EFB9FDC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630AC11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Person Reporting’s Phone Number:</w:t>
            </w:r>
          </w:p>
          <w:p w14:paraId="3445C64B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3D4F4F9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4BC6EA78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Person Reporting’s Email Address:</w:t>
            </w:r>
          </w:p>
          <w:p w14:paraId="291DDABB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95D094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D938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Time/Date of Report:</w:t>
            </w:r>
          </w:p>
        </w:tc>
      </w:tr>
      <w:tr w:rsidR="003805FF" w:rsidRPr="003805FF" w14:paraId="3F259A6B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6466BD6D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Role/Position of Person Making Report if relevant</w:t>
            </w:r>
          </w:p>
          <w:p w14:paraId="547DE001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(e.g. Umpire, Team Official etc.)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7654B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42C5F3C5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3C319255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20A1CA26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Where did the incident occur?</w:t>
            </w:r>
          </w:p>
          <w:p w14:paraId="79D4CE05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(Venue/Association/Division/Court)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9B3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07E669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1B53B0F7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54C78FA2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Date and Time of Incident</w:t>
            </w:r>
          </w:p>
          <w:p w14:paraId="06DE2201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4646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0A09FC6D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74B8BCC8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Details of Involved Teams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48A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Team A Name:</w:t>
            </w:r>
          </w:p>
          <w:p w14:paraId="27041726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62F8E1D9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Team B Name:</w:t>
            </w:r>
          </w:p>
          <w:p w14:paraId="00FD21E5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4A548423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3C2597D9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Details of Person Cited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F324B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Cited Person’s Full Name:</w:t>
            </w:r>
          </w:p>
          <w:p w14:paraId="587929EE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3B4A82A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348214EF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Cited Person’s Team:</w:t>
            </w:r>
          </w:p>
          <w:p w14:paraId="7D69E25F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621E56A3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40EE9C6F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Cited Person’s Position (i.e. position on court GA/GK etc, coach, manager, etc):</w:t>
            </w:r>
          </w:p>
          <w:p w14:paraId="1CF41369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A9968C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7348535C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275E0C42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Witness Details</w:t>
            </w:r>
          </w:p>
          <w:p w14:paraId="5E08F5C6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 xml:space="preserve">(Name, Phone Number and Email Address) 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96CE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08AB2991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9665327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590D0D7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FA8A17F" w14:textId="77777777" w:rsidR="00391E83" w:rsidRPr="003805FF" w:rsidRDefault="00391E83" w:rsidP="00F13680">
            <w:pPr>
              <w:tabs>
                <w:tab w:val="left" w:pos="4245"/>
                <w:tab w:val="right" w:pos="69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3AE5B06A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38B2E28A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Statement of Facts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942F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1A6B6E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13C4728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2694827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4C01EE16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0117ADD1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0473ED04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6E586DDF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17BEAEC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19F03155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EA15C4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F5EC851" w14:textId="77777777" w:rsidR="00391E83" w:rsidRPr="003805FF" w:rsidRDefault="00391E83" w:rsidP="00F1368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237BD2A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F60EA45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4083634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6A143A43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50C0039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871430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0C263A58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3198F5AC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41587B2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903AB0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7CC6076E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41814E0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2B5454B0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18ADA096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lastRenderedPageBreak/>
              <w:t>Was any On-Court Action Taken?</w:t>
            </w:r>
          </w:p>
          <w:p w14:paraId="57F6584F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(e.g. Member Ordered Off)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6A2EC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33C4F181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571BD6D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177CD717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3805FF" w:rsidRPr="003805FF" w14:paraId="3FD1E060" w14:textId="77777777" w:rsidTr="00F13680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5D41BAC7" w14:textId="77777777" w:rsidR="00391E83" w:rsidRPr="003805FF" w:rsidRDefault="00391E83" w:rsidP="00F13680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Signature of Person Making Report</w:t>
            </w:r>
          </w:p>
        </w:tc>
        <w:tc>
          <w:tcPr>
            <w:tcW w:w="3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5223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706ED7E" w14:textId="77777777" w:rsidR="00391E83" w:rsidRPr="003805FF" w:rsidRDefault="00391E83" w:rsidP="00F1368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</w:tbl>
    <w:bookmarkStart w:id="10" w:name="_Toc72918738"/>
    <w:bookmarkStart w:id="11" w:name="_Toc72918832"/>
    <w:bookmarkStart w:id="12" w:name="_Toc73008070"/>
    <w:bookmarkStart w:id="13" w:name="_Toc73008119"/>
    <w:bookmarkStart w:id="14" w:name="_Toc73008195"/>
    <w:bookmarkStart w:id="15" w:name="_Toc73028164"/>
    <w:bookmarkStart w:id="16" w:name="_Toc73040116"/>
    <w:bookmarkStart w:id="17" w:name="_Toc73088274"/>
    <w:bookmarkEnd w:id="9"/>
    <w:p w14:paraId="7199A866" w14:textId="77777777" w:rsidR="00391E83" w:rsidRPr="00431594" w:rsidRDefault="00391E83" w:rsidP="00391E83">
      <w:pPr>
        <w:pStyle w:val="Heading1"/>
        <w:spacing w:before="0"/>
        <w:rPr>
          <w:lang w:val="en-AU"/>
        </w:rPr>
      </w:pPr>
      <w:r w:rsidRPr="008B78CF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6B6A6" wp14:editId="69F98C73">
                <wp:simplePos x="0" y="0"/>
                <wp:positionH relativeFrom="margin">
                  <wp:posOffset>-716915</wp:posOffset>
                </wp:positionH>
                <wp:positionV relativeFrom="paragraph">
                  <wp:posOffset>164465</wp:posOffset>
                </wp:positionV>
                <wp:extent cx="6953250" cy="447675"/>
                <wp:effectExtent l="0" t="0" r="19050" b="285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E56E" w14:textId="77777777" w:rsidR="00391E83" w:rsidRPr="00391E83" w:rsidRDefault="00391E83" w:rsidP="00DC7D65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lang w:val="en-AU"/>
                              </w:rPr>
                            </w:pPr>
                            <w:r w:rsidRPr="00391E83">
                              <w:rPr>
                                <w:b/>
                                <w:bCs/>
                                <w:color w:val="FFFFFF" w:themeColor="background1"/>
                                <w:lang w:val="en-AU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B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45pt;margin-top:12.95pt;width:547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" fillcolor="#2f5496 [2404]">
                <v:textbox>
                  <w:txbxContent>
                    <w:p w14:paraId="407EE56E" w14:textId="77777777" w:rsidR="00391E83" w:rsidRPr="00391E83" w:rsidRDefault="00391E83" w:rsidP="00DC7D65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lang w:val="en-AU"/>
                        </w:rPr>
                      </w:pPr>
                      <w:r w:rsidRPr="00391E83">
                        <w:rPr>
                          <w:b/>
                          <w:bCs/>
                          <w:color w:val="FFFFFF" w:themeColor="background1"/>
                          <w:lang w:val="en-AU"/>
                        </w:rPr>
                        <w:t>Official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2647"/>
        <w:gridCol w:w="4445"/>
        <w:gridCol w:w="1924"/>
      </w:tblGrid>
      <w:tr w:rsidR="003805FF" w:rsidRPr="003805FF" w14:paraId="6F482427" w14:textId="77777777" w:rsidTr="00F13680"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2EDE55FB" w14:textId="77777777" w:rsidR="00391E83" w:rsidRPr="003805FF" w:rsidRDefault="00391E83" w:rsidP="00F13680">
            <w:pPr>
              <w:rPr>
                <w:i/>
                <w:i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b/>
                <w:bCs/>
                <w:color w:val="auto"/>
                <w:sz w:val="22"/>
                <w:szCs w:val="22"/>
                <w:lang w:val="en-AU"/>
              </w:rPr>
              <w:t>Report Received By</w:t>
            </w:r>
            <w:r w:rsidRPr="003805FF">
              <w:rPr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3AA7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color w:val="auto"/>
                <w:sz w:val="22"/>
                <w:szCs w:val="22"/>
                <w:lang w:val="en-AU"/>
              </w:rPr>
              <w:t>Name:</w:t>
            </w:r>
          </w:p>
          <w:p w14:paraId="51F7E28C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2DBAF272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77F3D43B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color w:val="auto"/>
                <w:sz w:val="22"/>
                <w:szCs w:val="22"/>
                <w:lang w:val="en-AU"/>
              </w:rPr>
              <w:t>Signature:</w:t>
            </w:r>
          </w:p>
          <w:p w14:paraId="6021CCF3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6750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color w:val="auto"/>
                <w:sz w:val="22"/>
                <w:szCs w:val="22"/>
                <w:lang w:val="en-AU"/>
              </w:rPr>
              <w:t>Time/Date of Receipt of Report:</w:t>
            </w:r>
          </w:p>
        </w:tc>
      </w:tr>
      <w:tr w:rsidR="003805FF" w:rsidRPr="003805FF" w14:paraId="7AB6D151" w14:textId="77777777" w:rsidTr="003805FF">
        <w:trPr>
          <w:trHeight w:val="956"/>
        </w:trPr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3D9FDFEF" w14:textId="77777777" w:rsidR="003805FF" w:rsidRPr="003805FF" w:rsidRDefault="003805FF" w:rsidP="00F13680">
            <w:pPr>
              <w:rPr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b/>
                <w:bCs/>
                <w:color w:val="auto"/>
                <w:sz w:val="22"/>
                <w:szCs w:val="22"/>
                <w:lang w:val="en-AU"/>
              </w:rPr>
              <w:t>Level of Offence (refer to Appendix A of the Disciplinary Policy)</w:t>
            </w:r>
          </w:p>
          <w:p w14:paraId="0C0E79B1" w14:textId="77777777" w:rsidR="003805FF" w:rsidRPr="003805FF" w:rsidRDefault="003805FF" w:rsidP="00F13680">
            <w:pPr>
              <w:rPr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3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FF699" w14:textId="77777777" w:rsidR="003805FF" w:rsidRPr="003805FF" w:rsidRDefault="003805FF" w:rsidP="00F13680">
            <w:pPr>
              <w:jc w:val="center"/>
              <w:rPr>
                <w:color w:val="auto"/>
                <w:sz w:val="22"/>
                <w:szCs w:val="22"/>
                <w:lang w:val="en-AU"/>
              </w:rPr>
            </w:pPr>
          </w:p>
          <w:p w14:paraId="091160AF" w14:textId="44D41310" w:rsidR="003805FF" w:rsidRPr="003805FF" w:rsidRDefault="003805FF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/>
              </w:rPr>
              <mc:AlternateContent>
                <mc:Choice Requires="wps">
                  <w:drawing>
                    <wp:inline distT="0" distB="0" distL="0" distR="0" wp14:anchorId="441558BC" wp14:editId="01F9FDFD">
                      <wp:extent cx="144000" cy="133200"/>
                      <wp:effectExtent l="0" t="0" r="27940" b="19685"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32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015B19" id="Rectangle: Rounded Corners 62" o:spid="_x0000_s1026" style="width:11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" filled="f" strokecolor="#1f3763 [1604]" strokeweight=".5pt">
                      <v:stroke joinstyle="miter"/>
                      <w10:anchorlock/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1     </w:t>
            </w:r>
            <w:r w:rsidRPr="003805FF">
              <w:rPr>
                <w:noProof/>
                <w:color w:val="auto"/>
                <w:szCs w:val="22"/>
                <w:lang w:val="en-AU"/>
              </w:rPr>
              <mc:AlternateContent>
                <mc:Choice Requires="wps">
                  <w:drawing>
                    <wp:inline distT="0" distB="0" distL="0" distR="0" wp14:anchorId="6E9196A5" wp14:editId="624D1993">
                      <wp:extent cx="144000" cy="133200"/>
                      <wp:effectExtent l="0" t="0" r="27940" b="19685"/>
                      <wp:docPr id="63" name="Rectangle: Rounded Corner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32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67D2C8" id="Rectangle: Rounded Corners 63" o:spid="_x0000_s1026" style="width:11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" filled="f" strokecolor="#1f3763 [1604]" strokeweight=".5pt">
                      <v:stroke joinstyle="miter"/>
                      <w10:anchorlock/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2     </w:t>
            </w:r>
            <w:r w:rsidRPr="003805FF">
              <w:rPr>
                <w:noProof/>
                <w:color w:val="auto"/>
                <w:szCs w:val="22"/>
                <w:lang w:val="en-AU"/>
              </w:rPr>
              <mc:AlternateContent>
                <mc:Choice Requires="wps">
                  <w:drawing>
                    <wp:inline distT="0" distB="0" distL="0" distR="0" wp14:anchorId="42DB00E2" wp14:editId="66BDA7D4">
                      <wp:extent cx="144000" cy="133200"/>
                      <wp:effectExtent l="0" t="0" r="27940" b="19685"/>
                      <wp:docPr id="25536" name="Rectangle: Rounded Corners 25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32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1E4569" id="Rectangle: Rounded Corners 25536" o:spid="_x0000_s1026" style="width:11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" filled="f" strokecolor="#1f3763 [1604]" strokeweight=".5pt">
                      <v:stroke joinstyle="miter"/>
                      <w10:anchorlock/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3     </w:t>
            </w:r>
            <w:r w:rsidRPr="003805FF">
              <w:rPr>
                <w:noProof/>
                <w:color w:val="auto"/>
                <w:szCs w:val="22"/>
                <w:lang w:val="en-AU"/>
              </w:rPr>
              <mc:AlternateContent>
                <mc:Choice Requires="wps">
                  <w:drawing>
                    <wp:inline distT="0" distB="0" distL="0" distR="0" wp14:anchorId="14DC6608" wp14:editId="6642F79A">
                      <wp:extent cx="144000" cy="133200"/>
                      <wp:effectExtent l="0" t="0" r="27940" b="19685"/>
                      <wp:docPr id="25537" name="Rectangle: Rounded Corners 25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32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727EC5" id="Rectangle: Rounded Corners 25537" o:spid="_x0000_s1026" style="width:11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" filled="f" strokecolor="#1f3763 [1604]" strokeweight=".5pt">
                      <v:stroke joinstyle="miter"/>
                      <w10:anchorlock/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4     </w:t>
            </w:r>
            <w:r w:rsidRPr="003805FF">
              <w:rPr>
                <w:noProof/>
                <w:color w:val="auto"/>
                <w:szCs w:val="22"/>
                <w:lang w:val="en-AU"/>
              </w:rPr>
              <mc:AlternateContent>
                <mc:Choice Requires="wps">
                  <w:drawing>
                    <wp:inline distT="0" distB="0" distL="0" distR="0" wp14:anchorId="3221BFB7" wp14:editId="53C4911E">
                      <wp:extent cx="144000" cy="133200"/>
                      <wp:effectExtent l="0" t="0" r="27940" b="19685"/>
                      <wp:docPr id="25538" name="Rectangle: Rounded Corners 25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32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C06235" id="Rectangle: Rounded Corners 25538" o:spid="_x0000_s1026" style="width:11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" filled="f" strokecolor="#1f3763 [1604]" strokeweight=".5pt">
                      <v:stroke joinstyle="miter"/>
                      <w10:anchorlock/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>5</w:t>
            </w:r>
          </w:p>
        </w:tc>
      </w:tr>
      <w:tr w:rsidR="003805FF" w:rsidRPr="003805FF" w14:paraId="75326666" w14:textId="77777777" w:rsidTr="00F13680"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52891606" w14:textId="77777777" w:rsidR="00391E83" w:rsidRPr="003805FF" w:rsidRDefault="00391E83" w:rsidP="00F13680">
            <w:pPr>
              <w:rPr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b/>
                <w:bCs/>
                <w:color w:val="auto"/>
                <w:sz w:val="22"/>
                <w:szCs w:val="22"/>
                <w:lang w:val="en-AU"/>
              </w:rPr>
              <w:t>Assessment of Report</w:t>
            </w:r>
          </w:p>
        </w:tc>
        <w:tc>
          <w:tcPr>
            <w:tcW w:w="3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B8EC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00A3C" wp14:editId="17956D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42240" cy="143510"/>
                      <wp:effectExtent l="0" t="0" r="10160" b="27940"/>
                      <wp:wrapNone/>
                      <wp:docPr id="25539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AC521" w14:textId="77777777" w:rsidR="00391E83" w:rsidRDefault="00391E83" w:rsidP="00391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00A3C" id="Rounded Rectangle 33703" o:spid="_x0000_s1027" style="position:absolute;margin-left:-.35pt;margin-top:.5pt;width:11.2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" filled="f" strokecolor="black [3200]">
                      <v:textbox>
                        <w:txbxContent>
                          <w:p w14:paraId="7ECAC521" w14:textId="77777777" w:rsidR="00391E83" w:rsidRDefault="00391E83" w:rsidP="00391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     Noted – No action taken</w:t>
            </w:r>
          </w:p>
          <w:p w14:paraId="65A92048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968B5" wp14:editId="4A52CC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42240" cy="143510"/>
                      <wp:effectExtent l="0" t="0" r="10160" b="27940"/>
                      <wp:wrapNone/>
                      <wp:docPr id="25540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D1369" w14:textId="77777777" w:rsidR="00391E83" w:rsidRPr="00B9585B" w:rsidRDefault="00391E83" w:rsidP="00391E83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968B5" id="_x0000_s1028" style="position:absolute;margin-left:-.35pt;margin-top:.5pt;width:11.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" filled="f" strokecolor="black [3200]">
                      <v:textbox>
                        <w:txbxContent>
                          <w:p w14:paraId="574D1369" w14:textId="77777777" w:rsidR="00391E83" w:rsidRPr="00B9585B" w:rsidRDefault="00391E83" w:rsidP="00391E8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     Actioned – Automatic suspension/Hearing Officer sanction issued</w:t>
            </w:r>
          </w:p>
          <w:p w14:paraId="24484F63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A8323" wp14:editId="2805BF5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42240" cy="143510"/>
                      <wp:effectExtent l="0" t="0" r="10160" b="27940"/>
                      <wp:wrapNone/>
                      <wp:docPr id="25541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9B809" w14:textId="77777777" w:rsidR="00391E83" w:rsidRDefault="00391E83" w:rsidP="00391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A8323" id="_x0000_s1029" style="position:absolute;margin-left:-.35pt;margin-top:.5pt;width:11.2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" filled="f" strokecolor="black [3200]">
                      <v:textbox>
                        <w:txbxContent>
                          <w:p w14:paraId="5309B809" w14:textId="77777777" w:rsidR="00391E83" w:rsidRDefault="00391E83" w:rsidP="00391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     Disciplinary Tribunal</w:t>
            </w:r>
          </w:p>
          <w:p w14:paraId="051A4BA8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B30F7" wp14:editId="19E280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42240" cy="143510"/>
                      <wp:effectExtent l="0" t="0" r="10160" b="27940"/>
                      <wp:wrapNone/>
                      <wp:docPr id="25542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8CAEB" w14:textId="77777777" w:rsidR="00391E83" w:rsidRPr="00B9585B" w:rsidRDefault="00391E83" w:rsidP="00391E83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lang w:val="en-AU"/>
                                    </w:rPr>
                                    <w:t>Wa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B30F7" id="_x0000_s1030" style="position:absolute;margin-left:-.35pt;margin-top:.45pt;width:11.2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" filled="f" strokecolor="black [3200]">
                      <v:textbox>
                        <w:txbxContent>
                          <w:p w14:paraId="3458CAEB" w14:textId="77777777" w:rsidR="00391E83" w:rsidRPr="00B9585B" w:rsidRDefault="00391E83" w:rsidP="00391E8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n-AU"/>
                              </w:rPr>
                              <w:t>Wa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     Warning</w:t>
            </w:r>
          </w:p>
          <w:p w14:paraId="5CD51278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  <w:r w:rsidRPr="003805FF">
              <w:rPr>
                <w:noProof/>
                <w:color w:val="auto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0B429" wp14:editId="15EC467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42240" cy="143510"/>
                      <wp:effectExtent l="0" t="0" r="10160" b="27940"/>
                      <wp:wrapNone/>
                      <wp:docPr id="25543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348A8" w14:textId="77777777" w:rsidR="00391E83" w:rsidRDefault="00391E83" w:rsidP="00391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0B429" id="_x0000_s1031" style="position:absolute;margin-left:-.35pt;margin-top:.45pt;width:11.2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" filled="f" strokecolor="black [3200]">
                      <v:textbox>
                        <w:txbxContent>
                          <w:p w14:paraId="7B9348A8" w14:textId="77777777" w:rsidR="00391E83" w:rsidRDefault="00391E83" w:rsidP="00391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05FF">
              <w:rPr>
                <w:color w:val="auto"/>
                <w:sz w:val="22"/>
                <w:szCs w:val="22"/>
                <w:lang w:val="en-AU"/>
              </w:rPr>
              <w:t xml:space="preserve">     Member Protection Issue (to be dealt with under Member Protection Policy)</w:t>
            </w:r>
          </w:p>
        </w:tc>
      </w:tr>
      <w:tr w:rsidR="003805FF" w:rsidRPr="003805FF" w14:paraId="55D340B8" w14:textId="77777777" w:rsidTr="00391E83">
        <w:trPr>
          <w:trHeight w:val="2392"/>
        </w:trPr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B7E1" w:themeFill="accent1" w:themeFillTint="80"/>
          </w:tcPr>
          <w:p w14:paraId="298F4AF8" w14:textId="77777777" w:rsidR="00391E83" w:rsidRPr="003805FF" w:rsidRDefault="00391E83" w:rsidP="00F13680">
            <w:pPr>
              <w:rPr>
                <w:b/>
                <w:bCs/>
                <w:color w:val="auto"/>
                <w:sz w:val="22"/>
                <w:szCs w:val="22"/>
                <w:lang w:val="en-AU"/>
              </w:rPr>
            </w:pPr>
            <w:r w:rsidRPr="003805FF">
              <w:rPr>
                <w:b/>
                <w:bCs/>
                <w:color w:val="auto"/>
                <w:sz w:val="22"/>
                <w:szCs w:val="22"/>
                <w:lang w:val="en-AU"/>
              </w:rPr>
              <w:t xml:space="preserve">Action Taken/ Outcome/ Details of Sanction </w:t>
            </w:r>
          </w:p>
        </w:tc>
        <w:tc>
          <w:tcPr>
            <w:tcW w:w="3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E5EE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09F0D380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76EE88AC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37FE3103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2DAB03C0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14BBB76B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00782F1C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1DB3F13B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1AF24EED" w14:textId="77777777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  <w:p w14:paraId="2317743E" w14:textId="5CCAA0FA" w:rsidR="00391E83" w:rsidRPr="003805FF" w:rsidRDefault="00391E83" w:rsidP="00F13680">
            <w:pPr>
              <w:rPr>
                <w:color w:val="auto"/>
                <w:sz w:val="22"/>
                <w:szCs w:val="22"/>
                <w:lang w:val="en-AU"/>
              </w:rPr>
            </w:pPr>
          </w:p>
        </w:tc>
      </w:tr>
    </w:tbl>
    <w:p w14:paraId="516BC5B4" w14:textId="77777777" w:rsidR="00D4253F" w:rsidRDefault="00D4253F" w:rsidP="00391E83"/>
    <w:sectPr w:rsidR="00D4253F" w:rsidSect="00391E83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CE31" w14:textId="77777777" w:rsidR="00DC7D65" w:rsidRDefault="00DC7D65" w:rsidP="00DC7D65">
      <w:r>
        <w:separator/>
      </w:r>
    </w:p>
  </w:endnote>
  <w:endnote w:type="continuationSeparator" w:id="0">
    <w:p w14:paraId="7621905D" w14:textId="77777777" w:rsidR="00DC7D65" w:rsidRDefault="00DC7D65" w:rsidP="00D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93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43A02" w14:textId="4DC36D33" w:rsidR="00DC7D65" w:rsidRDefault="00DC7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3DA3A" w14:textId="77777777" w:rsidR="00DC7D65" w:rsidRDefault="00DC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E3CF" w14:textId="77777777" w:rsidR="00DC7D65" w:rsidRDefault="00DC7D65" w:rsidP="00DC7D65">
      <w:r>
        <w:separator/>
      </w:r>
    </w:p>
  </w:footnote>
  <w:footnote w:type="continuationSeparator" w:id="0">
    <w:p w14:paraId="35BB6951" w14:textId="77777777" w:rsidR="00DC7D65" w:rsidRDefault="00DC7D65" w:rsidP="00DC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83"/>
    <w:rsid w:val="000350D1"/>
    <w:rsid w:val="003805FF"/>
    <w:rsid w:val="00391E83"/>
    <w:rsid w:val="00D4253F"/>
    <w:rsid w:val="00D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0A8E"/>
  <w15:chartTrackingRefBased/>
  <w15:docId w15:val="{AA1F9DC1-5F11-42F1-AAF0-578385B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83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E83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E83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91E83"/>
    <w:rPr>
      <w:color w:val="0563C1" w:themeColor="hyperlink"/>
      <w:u w:val="single"/>
    </w:rPr>
  </w:style>
  <w:style w:type="paragraph" w:customStyle="1" w:styleId="NNSWSubheading1">
    <w:name w:val="NNSW Subheading 1"/>
    <w:basedOn w:val="Heading1"/>
    <w:link w:val="NNSWSubheading1Char"/>
    <w:qFormat/>
    <w:rsid w:val="00391E83"/>
    <w:pPr>
      <w:keepNext w:val="0"/>
      <w:keepLines w:val="0"/>
      <w:spacing w:before="120" w:after="60" w:line="259" w:lineRule="auto"/>
      <w:contextualSpacing/>
    </w:pPr>
    <w:rPr>
      <w:rFonts w:eastAsiaTheme="minorEastAsia"/>
      <w:color w:val="00365C"/>
      <w:szCs w:val="18"/>
      <w:lang w:eastAsia="ja-JP"/>
    </w:rPr>
  </w:style>
  <w:style w:type="character" w:customStyle="1" w:styleId="NNSWSubheading1Char">
    <w:name w:val="NNSW Subheading 1 Char"/>
    <w:basedOn w:val="Heading1Char"/>
    <w:link w:val="NNSWSubheading1"/>
    <w:rsid w:val="00391E83"/>
    <w:rPr>
      <w:rFonts w:eastAsiaTheme="minorEastAsia" w:cstheme="majorBidi"/>
      <w:b/>
      <w:color w:val="00365C"/>
      <w:sz w:val="24"/>
      <w:szCs w:val="18"/>
      <w:lang w:val="en-US" w:eastAsia="ja-JP"/>
    </w:rPr>
  </w:style>
  <w:style w:type="table" w:customStyle="1" w:styleId="TableGrid1">
    <w:name w:val="Table Grid1"/>
    <w:basedOn w:val="TableNormal"/>
    <w:next w:val="TableGrid"/>
    <w:uiPriority w:val="1"/>
    <w:rsid w:val="00391E83"/>
    <w:pPr>
      <w:spacing w:after="0" w:line="240" w:lineRule="auto"/>
    </w:pPr>
    <w:rPr>
      <w:rFonts w:ascii="Calibri" w:eastAsia="MS Mincho" w:hAnsi="Calibri" w:cs="Times New Roman"/>
      <w:sz w:val="18"/>
      <w:szCs w:val="18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39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65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7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65"/>
    <w:rPr>
      <w:color w:val="000000" w:themeColor="text1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.netball.com.a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</dc:creator>
  <cp:keywords/>
  <dc:description/>
  <cp:lastModifiedBy>lwoods</cp:lastModifiedBy>
  <cp:revision>3</cp:revision>
  <dcterms:created xsi:type="dcterms:W3CDTF">2021-06-29T23:37:00Z</dcterms:created>
  <dcterms:modified xsi:type="dcterms:W3CDTF">2021-07-05T00:28:00Z</dcterms:modified>
</cp:coreProperties>
</file>